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B7A" w:rsidRDefault="004C5B7A" w:rsidP="004C5B7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815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Аннотация к основной образовательной прог</w:t>
      </w:r>
      <w:r w:rsidR="001248BD" w:rsidRPr="005815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рамме дошкольного образования МАДОУ «Детский сад № 125</w:t>
      </w:r>
      <w:r w:rsidR="005815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5815C3" w:rsidRPr="005815C3" w:rsidRDefault="005815C3" w:rsidP="004C5B7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  </w:t>
      </w:r>
      <w:proofErr w:type="gramStart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образовательная программа (далее Программа) ДОУ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физическом и психическом развитии детей.</w:t>
      </w:r>
      <w:proofErr w:type="gramEnd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Программа обеспечивает достижение воспитанниками готовности к начальному школьному обучению.</w:t>
      </w:r>
    </w:p>
    <w:p w:rsidR="001248BD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 Основная образовательная программа раскрывает содержание психолого-педагогической работы по освоению образовательных областей, определенных ФГОС ДО, особенности организации деятельности взрослых и детей по реализации и освоению основной образовательной программы дошкольного образования, а также планируемые результаты освоения Прог</w:t>
      </w:r>
      <w:r w:rsidR="001248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раммы дошкольного образования МАДОУ «Детский сад № 125</w:t>
      </w: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             </w:t>
      </w:r>
    </w:p>
    <w:p w:rsidR="001248BD" w:rsidRDefault="001248BD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</w:t>
      </w:r>
      <w:r w:rsidR="004C5B7A"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образовательная программа построена на позициях гуманно-личностного отношения к ребенку и направлена на его всестороннее развитие, формирование духовных и общечеловеческих ценностей, а также способностей и компетенций. Развитие в рамках Программы выступает как важнейший результат успешности воспитания и образования детей. При разработке программы учитывалась стратегия развития образования, которая имеет общую цель в подготовке человека инициативного, способного творчески мыслить и находить 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стандартные решения.</w:t>
      </w:r>
    </w:p>
    <w:p w:rsidR="004C5B7A" w:rsidRPr="004C5B7A" w:rsidRDefault="001248BD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4C5B7A"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Участниками образовательных отношений являются педагоги, воспитанники детского сада и их родители (законные представители). Для продуктивной организации воспитательно-образовательного процесса и реализации Программы учитываются возрастные и индивидуальные особенности детей, кадровый потенциал и информация о семьях воспитанников.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 Программа охватывает следующие возрастные периоды физического и психического развития детей: ранний дошкольный возраст (2-3 года), младший дошкольный возраст (3-4 года), средний дошкольный возраст (дети от 4 до 5 лет), старший дошкольный возраст (дети от 5 до 7 лет). 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Основ</w:t>
      </w:r>
      <w:r w:rsidR="001248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ная образовательная программа </w:t>
      </w:r>
      <w:r w:rsidR="001248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МАДОУ «Детский сад № 125</w:t>
      </w:r>
      <w:r w:rsidR="001248BD"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248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состоит из двух частей: </w:t>
      </w:r>
      <w:proofErr w:type="gramStart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обязательной</w:t>
      </w:r>
      <w:proofErr w:type="gramEnd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формируемой участниками образовательного процесса. Обе части являются необходимыми и взаимодополняющими. 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 </w:t>
      </w:r>
      <w:proofErr w:type="gramStart"/>
      <w:r w:rsidRPr="004C5B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Обязательная часть</w:t>
      </w: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основывается на</w:t>
      </w:r>
      <w:r w:rsidRPr="004C5B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подходах и принципах общеобразовательной программы «От рождения до школы» под редакцией Н.Е. </w:t>
      </w:r>
      <w:proofErr w:type="spellStart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Вераксы</w:t>
      </w:r>
      <w:proofErr w:type="spellEnd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Т.С. Комаро</w:t>
      </w:r>
      <w:r w:rsidR="001248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вой, </w:t>
      </w:r>
      <w:proofErr w:type="spellStart"/>
      <w:r w:rsidR="001248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М.А.Васильевой</w:t>
      </w:r>
      <w:proofErr w:type="spellEnd"/>
      <w:r w:rsidR="001248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так как она соответствуе</w:t>
      </w: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идеям и логике ФГОС ДО и обеспечивает разностороннее развитие детей в возрасте от 2 до 7 лет с учетом их возрастных и индивидуальных особенностей по основным направлениям – физическому, социально-коммуникативному, познавательному, речевому и</w:t>
      </w:r>
      <w:proofErr w:type="gramEnd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художественно-эстетическому.                Программа обеспечивает достижение воспитанниками необходимого уровня готовности к начальному общему образованию.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особенности, что соответствует современным научным концепциям дошкольного воспитания о признании </w:t>
      </w:r>
      <w:proofErr w:type="spellStart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периода детства.</w:t>
      </w:r>
    </w:p>
    <w:p w:rsidR="005815C3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 </w:t>
      </w:r>
      <w:r w:rsidRPr="004C5B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Основная цель при реализации основной образовательной программы: </w:t>
      </w: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оптимальных условий для развития воспитанников, обеспечивающих позитивную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 и соответствующим возрасту видам деятельности.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gramStart"/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Цель реализуется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 </w:t>
      </w:r>
      <w:proofErr w:type="gramEnd"/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 Задачи: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4C5B7A" w:rsidRPr="004C5B7A" w:rsidRDefault="004C5B7A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тесное сотрудничество с семьями воспитанников.</w:t>
      </w:r>
    </w:p>
    <w:p w:rsidR="005815C3" w:rsidRDefault="005815C3" w:rsidP="004C5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</w:p>
    <w:p w:rsidR="005815C3" w:rsidRPr="005815C3" w:rsidRDefault="005815C3" w:rsidP="005815C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815C3">
        <w:rPr>
          <w:rFonts w:ascii="Times New Roman" w:hAnsi="Times New Roman" w:cs="Times New Roman"/>
          <w:b/>
          <w:bCs/>
          <w:sz w:val="24"/>
          <w:szCs w:val="24"/>
        </w:rPr>
        <w:t>Часть  программы, формируемая участниками образовательного процесса составлена</w:t>
      </w:r>
      <w:proofErr w:type="gramEnd"/>
      <w:r w:rsidRPr="005815C3">
        <w:rPr>
          <w:rFonts w:ascii="Times New Roman" w:hAnsi="Times New Roman" w:cs="Times New Roman"/>
          <w:b/>
          <w:bCs/>
          <w:sz w:val="24"/>
          <w:szCs w:val="24"/>
        </w:rPr>
        <w:t xml:space="preserve"> с учетом:</w:t>
      </w:r>
    </w:p>
    <w:p w:rsidR="005815C3" w:rsidRPr="005815C3" w:rsidRDefault="005815C3" w:rsidP="005815C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15C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815C3">
        <w:rPr>
          <w:rFonts w:ascii="Times New Roman" w:hAnsi="Times New Roman" w:cs="Times New Roman"/>
          <w:sz w:val="24"/>
          <w:szCs w:val="24"/>
        </w:rPr>
        <w:t>программы «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бакчасында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рус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балаларына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татар теле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өйрәтү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» под руководством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З.М.Зариповой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Р.Г.Кидрячевой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Р.С.Исаевой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на основе материалов  нового учебно-методического комплекта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РТ по обучению детей двум государственным языкам РТ «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</w:t>
      </w:r>
      <w:r w:rsidRPr="005815C3">
        <w:rPr>
          <w:rFonts w:ascii="Times New Roman" w:hAnsi="Times New Roman" w:cs="Times New Roman"/>
          <w:sz w:val="24"/>
          <w:szCs w:val="24"/>
          <w:lang w:val="tt-RU"/>
        </w:rPr>
        <w:t>сө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йләшәбез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>»,  «Региональной программы дошкольного образования» – «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Төбәкнең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мәктәпкәчә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», автор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Р. К. – РИЦ, 2012</w:t>
      </w:r>
      <w:proofErr w:type="gramEnd"/>
      <w:r w:rsidRPr="005815C3">
        <w:rPr>
          <w:rFonts w:ascii="Times New Roman" w:hAnsi="Times New Roman" w:cs="Times New Roman"/>
          <w:sz w:val="24"/>
          <w:szCs w:val="24"/>
        </w:rPr>
        <w:t xml:space="preserve">. – 208 с. </w:t>
      </w:r>
    </w:p>
    <w:p w:rsidR="005815C3" w:rsidRPr="005815C3" w:rsidRDefault="005815C3" w:rsidP="005815C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15C3">
        <w:rPr>
          <w:rFonts w:ascii="Times New Roman" w:hAnsi="Times New Roman" w:cs="Times New Roman"/>
          <w:sz w:val="24"/>
          <w:szCs w:val="24"/>
        </w:rPr>
        <w:t xml:space="preserve">системы коррекционной работы по преодолению у старших дошкольников нарушений речи, разработанной  с учетом Программ дошкольных образовательных учреждений компенсирующего вида для детей с нарушениями речи «Коррекция нарушения речи» (автор-составитель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Г.В.Чиркина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>). Программа  работы предусматривает создание специальных условий обучения и воспитания, позволяющих учитывать образовательные потребности детей с нарушениями речи посредством индивидуализации и дифференциации  образовательного процесса.</w:t>
      </w:r>
    </w:p>
    <w:p w:rsidR="005815C3" w:rsidRPr="005815C3" w:rsidRDefault="005815C3" w:rsidP="005815C3">
      <w:pPr>
        <w:spacing w:after="0"/>
        <w:ind w:left="780"/>
        <w:jc w:val="both"/>
        <w:rPr>
          <w:rFonts w:ascii="Times New Roman" w:hAnsi="Times New Roman" w:cs="Times New Roman"/>
          <w:sz w:val="24"/>
          <w:szCs w:val="24"/>
        </w:rPr>
      </w:pPr>
    </w:p>
    <w:p w:rsidR="005815C3" w:rsidRPr="005815C3" w:rsidRDefault="005815C3" w:rsidP="005815C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15C3"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 </w:t>
      </w:r>
      <w:r w:rsidRPr="005815C3">
        <w:rPr>
          <w:rFonts w:ascii="Times New Roman" w:hAnsi="Times New Roman" w:cs="Times New Roman"/>
          <w:sz w:val="24"/>
          <w:szCs w:val="24"/>
        </w:rPr>
        <w:t xml:space="preserve">парциальной программы художественного воспитания, обучения и развития детей 2 – 7 лет «Цветные ладошки» (под редакцией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И.А.Лыковой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, ООО «КАРАПУЗ </w:t>
      </w:r>
      <w:proofErr w:type="gramStart"/>
      <w:r w:rsidRPr="005815C3">
        <w:rPr>
          <w:rFonts w:ascii="Times New Roman" w:hAnsi="Times New Roman" w:cs="Times New Roman"/>
          <w:sz w:val="24"/>
          <w:szCs w:val="24"/>
        </w:rPr>
        <w:t>-Д</w:t>
      </w:r>
      <w:proofErr w:type="gramEnd"/>
      <w:r w:rsidRPr="005815C3">
        <w:rPr>
          <w:rFonts w:ascii="Times New Roman" w:hAnsi="Times New Roman" w:cs="Times New Roman"/>
          <w:sz w:val="24"/>
          <w:szCs w:val="24"/>
        </w:rPr>
        <w:t>ИДАКТИКА»)</w:t>
      </w:r>
    </w:p>
    <w:p w:rsidR="005815C3" w:rsidRDefault="005815C3" w:rsidP="005815C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15C3">
        <w:rPr>
          <w:rFonts w:ascii="Times New Roman" w:hAnsi="Times New Roman" w:cs="Times New Roman"/>
          <w:sz w:val="24"/>
          <w:szCs w:val="24"/>
        </w:rPr>
        <w:t xml:space="preserve"> парциальных программ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О.П.Радыновой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«Музыкальные шедевры» (Издательство ГНОМ и Д»,2000) и </w:t>
      </w:r>
      <w:proofErr w:type="spellStart"/>
      <w:r w:rsidRPr="005815C3">
        <w:rPr>
          <w:rFonts w:ascii="Times New Roman" w:hAnsi="Times New Roman" w:cs="Times New Roman"/>
          <w:sz w:val="24"/>
          <w:szCs w:val="24"/>
        </w:rPr>
        <w:t>А.И.Бурениной</w:t>
      </w:r>
      <w:proofErr w:type="spellEnd"/>
      <w:r w:rsidRPr="005815C3">
        <w:rPr>
          <w:rFonts w:ascii="Times New Roman" w:hAnsi="Times New Roman" w:cs="Times New Roman"/>
          <w:sz w:val="24"/>
          <w:szCs w:val="24"/>
        </w:rPr>
        <w:t xml:space="preserve"> «Ритмическая мозаика» (СПб</w:t>
      </w:r>
      <w:proofErr w:type="gramStart"/>
      <w:r w:rsidRPr="005815C3">
        <w:rPr>
          <w:rFonts w:ascii="Times New Roman" w:hAnsi="Times New Roman" w:cs="Times New Roman"/>
          <w:sz w:val="24"/>
          <w:szCs w:val="24"/>
        </w:rPr>
        <w:t>,:</w:t>
      </w:r>
      <w:proofErr w:type="gramEnd"/>
      <w:r w:rsidRPr="005815C3">
        <w:rPr>
          <w:rFonts w:ascii="Times New Roman" w:hAnsi="Times New Roman" w:cs="Times New Roman"/>
          <w:sz w:val="24"/>
          <w:szCs w:val="24"/>
        </w:rPr>
        <w:t>ЛОИРО,2000-220 с.)</w:t>
      </w:r>
    </w:p>
    <w:p w:rsidR="004C5B7A" w:rsidRPr="005815C3" w:rsidRDefault="005815C3" w:rsidP="005815C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1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рограмма </w:t>
      </w:r>
      <w:r w:rsidR="004C5B7A" w:rsidRPr="00581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«Приобщение детей к истокам русской народной культуры»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О.Л. Князевой, М.Д.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Маханевой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4C5B7A" w:rsidRPr="00581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духовности, нравственно-патриотических чувств у детей дошкольного возраста. </w:t>
      </w:r>
    </w:p>
    <w:p w:rsidR="004C5B7A" w:rsidRPr="004C5B7A" w:rsidRDefault="004C5B7A" w:rsidP="005815C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        </w:t>
      </w:r>
    </w:p>
    <w:p w:rsidR="004C5B7A" w:rsidRPr="004C5B7A" w:rsidRDefault="004C5B7A" w:rsidP="004C5B7A">
      <w:p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C5B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 Во исполнение ФГОС ДО объем обязательной части Программы составляет не менее 60% от ее общего объема; части, формируемой участниками образовательных отношений, не более 40%. </w:t>
      </w:r>
    </w:p>
    <w:p w:rsidR="007A2CF6" w:rsidRPr="004C5B7A" w:rsidRDefault="007A2CF6">
      <w:pPr>
        <w:rPr>
          <w:rFonts w:ascii="Times New Roman" w:hAnsi="Times New Roman" w:cs="Times New Roman"/>
        </w:rPr>
      </w:pPr>
    </w:p>
    <w:sectPr w:rsidR="007A2CF6" w:rsidRPr="004C5B7A" w:rsidSect="005815C3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65719"/>
    <w:multiLevelType w:val="hybridMultilevel"/>
    <w:tmpl w:val="48FC3A24"/>
    <w:lvl w:ilvl="0" w:tplc="9E3C0C4E">
      <w:start w:val="1"/>
      <w:numFmt w:val="bullet"/>
      <w:lvlText w:val=""/>
      <w:lvlJc w:val="left"/>
      <w:pPr>
        <w:ind w:left="502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14D02C39"/>
    <w:multiLevelType w:val="multilevel"/>
    <w:tmpl w:val="C728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5B7A"/>
    <w:rsid w:val="001248BD"/>
    <w:rsid w:val="0019293E"/>
    <w:rsid w:val="004C5B7A"/>
    <w:rsid w:val="005815C3"/>
    <w:rsid w:val="007A2CF6"/>
    <w:rsid w:val="00C13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C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C5B7A"/>
    <w:rPr>
      <w:b/>
      <w:bCs/>
    </w:rPr>
  </w:style>
  <w:style w:type="paragraph" w:styleId="a4">
    <w:name w:val="Normal (Web)"/>
    <w:basedOn w:val="a"/>
    <w:uiPriority w:val="99"/>
    <w:semiHidden/>
    <w:unhideWhenUsed/>
    <w:rsid w:val="004C5B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9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9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27240">
              <w:marLeft w:val="282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26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601322">
                      <w:marLeft w:val="0"/>
                      <w:marRight w:val="30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307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1119</Words>
  <Characters>6383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Натулечка</dc:creator>
  <cp:keywords/>
  <dc:description/>
  <cp:lastModifiedBy>GYPNORION</cp:lastModifiedBy>
  <cp:revision>3</cp:revision>
  <dcterms:created xsi:type="dcterms:W3CDTF">2016-09-25T05:33:00Z</dcterms:created>
  <dcterms:modified xsi:type="dcterms:W3CDTF">2020-12-29T08:24:00Z</dcterms:modified>
</cp:coreProperties>
</file>